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0F" w:rsidRDefault="00020A0F" w:rsidP="00020A0F">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020A0F" w:rsidRDefault="00020A0F" w:rsidP="00020A0F">
      <w:r>
        <w:rPr>
          <w:rStyle w:val="Strong"/>
        </w:rPr>
        <w:t>VALENTINE CANDY GRAMS</w:t>
      </w:r>
    </w:p>
    <w:p w:rsidR="00020A0F" w:rsidRDefault="00020A0F" w:rsidP="00020A0F">
      <w:r>
        <w:t>Candy Grams will be on sale Feb. 2-6</w:t>
      </w:r>
      <w:r>
        <w:rPr>
          <w:vertAlign w:val="superscript"/>
        </w:rPr>
        <w:t>th</w:t>
      </w:r>
      <w:r>
        <w:t xml:space="preserve"> for .50 each before and after school.  Money raised will benefit the 6</w:t>
      </w:r>
      <w:r>
        <w:rPr>
          <w:vertAlign w:val="superscript"/>
        </w:rPr>
        <w:t>th</w:t>
      </w:r>
      <w:r>
        <w:t xml:space="preserve"> grade Outdoor Ed Trip in May.  Candy Grams will be delivered Thursday, Feb. 12</w:t>
      </w:r>
      <w:r>
        <w:rPr>
          <w:vertAlign w:val="superscript"/>
        </w:rPr>
        <w:t>th</w:t>
      </w:r>
      <w:r>
        <w:t>.</w:t>
      </w:r>
    </w:p>
    <w:p w:rsidR="00020A0F" w:rsidRDefault="00020A0F" w:rsidP="00020A0F">
      <w:pPr>
        <w:rPr>
          <w:rStyle w:val="Strong"/>
          <w:b w:val="0"/>
          <w:bCs w:val="0"/>
        </w:rPr>
      </w:pPr>
    </w:p>
    <w:p w:rsidR="00020A0F" w:rsidRDefault="00020A0F" w:rsidP="00020A0F">
      <w:pPr>
        <w:pStyle w:val="PlainText"/>
      </w:pPr>
      <w:r>
        <w:rPr>
          <w:rStyle w:val="Strong"/>
          <w:highlight w:val="yellow"/>
        </w:rPr>
        <w:t>RE-ENROLLMENT FOR THE 2015-2016 SCHOOL YEAR</w:t>
      </w:r>
      <w:r>
        <w:rPr>
          <w:rFonts w:ascii="Arial" w:hAnsi="Arial" w:cs="Arial"/>
          <w:b/>
          <w:bCs/>
          <w:u w:val="single"/>
        </w:rPr>
        <w:br/>
      </w:r>
      <w:r>
        <w:t xml:space="preserve">Pink re-enrollment forms were sent out with your student today during homeroom.  </w:t>
      </w:r>
      <w:r w:rsidR="00E10A3E">
        <w:rPr>
          <w:highlight w:val="yellow"/>
        </w:rPr>
        <w:t>PLEASE</w:t>
      </w:r>
      <w:r>
        <w:rPr>
          <w:highlight w:val="yellow"/>
        </w:rPr>
        <w:t xml:space="preserve"> NOTE:</w:t>
      </w:r>
      <w:r>
        <w:t>  PowerSchool is experiencing technically difficulties with reenrollme</w:t>
      </w:r>
      <w:bookmarkStart w:id="0" w:name="_GoBack"/>
      <w:bookmarkEnd w:id="0"/>
      <w:r>
        <w:t xml:space="preserve">nt. It should be fixed soon. A push notification was sent via the BLRA app. When you do log </w:t>
      </w:r>
      <w:r w:rsidR="00E10A3E">
        <w:t>into PowerSchool and click the </w:t>
      </w:r>
      <w:r>
        <w:t xml:space="preserve">reenrollment tab you get a message saying try again later. We will notify you and send a push as soon as it is fixed. </w:t>
      </w:r>
    </w:p>
    <w:p w:rsidR="00020A0F" w:rsidRDefault="00020A0F" w:rsidP="00020A0F"/>
    <w:p w:rsidR="00020A0F" w:rsidRDefault="00020A0F" w:rsidP="00020A0F">
      <w:pPr>
        <w:rPr>
          <w:color w:val="1F497D"/>
          <w:sz w:val="32"/>
          <w:szCs w:val="32"/>
        </w:rPr>
      </w:pPr>
      <w:r>
        <w:rPr>
          <w:color w:val="1F497D"/>
          <w:sz w:val="32"/>
          <w:szCs w:val="32"/>
        </w:rPr>
        <w:t>Here’s what your students are doing this week:</w:t>
      </w:r>
    </w:p>
    <w:p w:rsidR="00020A0F" w:rsidRDefault="00020A0F" w:rsidP="00020A0F">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020A0F" w:rsidRDefault="00020A0F" w:rsidP="00020A0F">
      <w:pPr>
        <w:rPr>
          <w:rFonts w:ascii="Blackadder ITC" w:hAnsi="Blackadder ITC"/>
          <w:color w:val="1F497D"/>
        </w:rPr>
      </w:pPr>
    </w:p>
    <w:p w:rsidR="00020A0F" w:rsidRDefault="00020A0F" w:rsidP="00020A0F">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020A0F" w:rsidRDefault="00020A0F" w:rsidP="00020A0F">
      <w:r>
        <w:t xml:space="preserve">This week in paragon students will begin to learn about the empire of Alexander the Great. Students will be analyzing primary sources to make an argument as to if he truly is deserving of this title using a DBQ. Students will also be writing a short essay comparing the government system of direct democracy in Athens and the government proposed by Plato in his work “The Republic”. </w:t>
      </w:r>
    </w:p>
    <w:p w:rsidR="00020A0F" w:rsidRDefault="00020A0F" w:rsidP="00020A0F"/>
    <w:p w:rsidR="00020A0F" w:rsidRDefault="00020A0F" w:rsidP="00020A0F">
      <w:r>
        <w:rPr>
          <w:rFonts w:ascii="Blackadder ITC" w:hAnsi="Blackadder ITC"/>
          <w:color w:val="1F497D"/>
          <w:sz w:val="32"/>
          <w:szCs w:val="32"/>
        </w:rPr>
        <w:t xml:space="preserve">Science:  </w:t>
      </w:r>
      <w:r>
        <w:t>Mrs. Hill</w:t>
      </w:r>
    </w:p>
    <w:p w:rsidR="00020A0F" w:rsidRDefault="00020A0F" w:rsidP="00020A0F">
      <w:r>
        <w:t xml:space="preserve">This week we will continue learning about Cells.  There will </w:t>
      </w:r>
      <w:proofErr w:type="gramStart"/>
      <w:r>
        <w:t>be  a</w:t>
      </w:r>
      <w:proofErr w:type="gramEnd"/>
      <w:r>
        <w:t xml:space="preserve"> test on Wednesday, 2/4.  I will be available Tuesday after school if any students want to come in for a tutoring/help studying for test.  Your student received their study guide last week.  The cell cycle- Mitosis project is due tomorrow, 2/3. We will start a new unit on classifying organisms.</w:t>
      </w:r>
    </w:p>
    <w:p w:rsidR="00020A0F" w:rsidRDefault="00020A0F" w:rsidP="00020A0F"/>
    <w:p w:rsidR="00020A0F" w:rsidRDefault="00020A0F" w:rsidP="00020A0F">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020A0F" w:rsidRDefault="00020A0F" w:rsidP="00020A0F">
      <w:r>
        <w:t>This week in Language Arts the students</w:t>
      </w:r>
      <w:proofErr w:type="gramStart"/>
      <w:r>
        <w:t>  continue</w:t>
      </w:r>
      <w:proofErr w:type="gramEnd"/>
      <w:r>
        <w:t xml:space="preserve"> to study comparative and superlative adverbs, citing textual evidence, and will continue Argumentative reading and writing.  Today we had classroom spelling bees.  The winners advance to the school spelling bee next week.</w:t>
      </w:r>
    </w:p>
    <w:p w:rsidR="00020A0F" w:rsidRDefault="00020A0F" w:rsidP="00020A0F">
      <w:r>
        <w:rPr>
          <w:u w:val="single"/>
        </w:rPr>
        <w:t>The 3</w:t>
      </w:r>
      <w:r>
        <w:rPr>
          <w:u w:val="single"/>
          <w:vertAlign w:val="superscript"/>
        </w:rPr>
        <w:t>rd</w:t>
      </w:r>
      <w:r>
        <w:rPr>
          <w:u w:val="single"/>
        </w:rPr>
        <w:t xml:space="preserve"> Quarter reading requirements </w:t>
      </w:r>
      <w:r>
        <w:t>are posted on my website,   </w:t>
      </w:r>
      <w:hyperlink r:id="rId5" w:history="1">
        <w:r>
          <w:rPr>
            <w:rStyle w:val="Hyperlink"/>
          </w:rPr>
          <w:t>http://www.schoolrack.com/tmontel/</w:t>
        </w:r>
      </w:hyperlink>
      <w:r>
        <w:t xml:space="preserve"> .  In addition, you’ll find the reading checklist and a copy of the reading log.  Next reading log, #5, is due Monday, Feb. </w:t>
      </w:r>
      <w:proofErr w:type="gramStart"/>
      <w:r>
        <w:t>9 .</w:t>
      </w:r>
      <w:proofErr w:type="gramEnd"/>
      <w:r>
        <w:t>   The second reading requirements check worth 50 points will take place on Friday, Feb. 6.  Students should have either read 2 books and tested on them or completed 1 Notice and Note worksheet and read and tested on one book.  4 weeks of reading logs should have also been submitted.</w:t>
      </w:r>
    </w:p>
    <w:p w:rsidR="00020A0F" w:rsidRDefault="00020A0F" w:rsidP="00020A0F"/>
    <w:p w:rsidR="00020A0F" w:rsidRDefault="00020A0F" w:rsidP="00020A0F">
      <w:r>
        <w:t>This week the students have a weekly homework assignment of 30 minutes of Moby Max LANGUAGE ARTS/GRAMMAR.  They need to retake their placement test and continue to the first lesson.  These weekly assignments are always due on Fridays by 6pm. Students without computer access may use their study hall time and can also stay after school during the week during tutoring time in order to complete the time required.</w:t>
      </w:r>
    </w:p>
    <w:p w:rsidR="00AA0714" w:rsidRPr="00020A0F" w:rsidRDefault="00AA0714" w:rsidP="00020A0F"/>
    <w:sectPr w:rsidR="00AA0714" w:rsidRPr="0002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E"/>
    <w:rsid w:val="00020A0F"/>
    <w:rsid w:val="00AA0714"/>
    <w:rsid w:val="00D05CFF"/>
    <w:rsid w:val="00E10A3E"/>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 w:type="paragraph" w:styleId="PlainText">
    <w:name w:val="Plain Text"/>
    <w:basedOn w:val="Normal"/>
    <w:link w:val="PlainTextChar"/>
    <w:uiPriority w:val="99"/>
    <w:semiHidden/>
    <w:unhideWhenUsed/>
    <w:rsid w:val="00020A0F"/>
  </w:style>
  <w:style w:type="character" w:customStyle="1" w:styleId="PlainTextChar">
    <w:name w:val="Plain Text Char"/>
    <w:basedOn w:val="DefaultParagraphFont"/>
    <w:link w:val="PlainText"/>
    <w:uiPriority w:val="99"/>
    <w:semiHidden/>
    <w:rsid w:val="00020A0F"/>
    <w:rPr>
      <w:rFonts w:ascii="Calibri" w:hAnsi="Calibri" w:cs="Times New Roman"/>
    </w:rPr>
  </w:style>
  <w:style w:type="character" w:styleId="Strong">
    <w:name w:val="Strong"/>
    <w:basedOn w:val="DefaultParagraphFont"/>
    <w:uiPriority w:val="22"/>
    <w:qFormat/>
    <w:rsid w:val="00020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 w:type="paragraph" w:styleId="PlainText">
    <w:name w:val="Plain Text"/>
    <w:basedOn w:val="Normal"/>
    <w:link w:val="PlainTextChar"/>
    <w:uiPriority w:val="99"/>
    <w:semiHidden/>
    <w:unhideWhenUsed/>
    <w:rsid w:val="00020A0F"/>
  </w:style>
  <w:style w:type="character" w:customStyle="1" w:styleId="PlainTextChar">
    <w:name w:val="Plain Text Char"/>
    <w:basedOn w:val="DefaultParagraphFont"/>
    <w:link w:val="PlainText"/>
    <w:uiPriority w:val="99"/>
    <w:semiHidden/>
    <w:rsid w:val="00020A0F"/>
    <w:rPr>
      <w:rFonts w:ascii="Calibri" w:hAnsi="Calibri" w:cs="Times New Roman"/>
    </w:rPr>
  </w:style>
  <w:style w:type="character" w:styleId="Strong">
    <w:name w:val="Strong"/>
    <w:basedOn w:val="DefaultParagraphFont"/>
    <w:uiPriority w:val="22"/>
    <w:qFormat/>
    <w:rsid w:val="00020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774">
      <w:bodyDiv w:val="1"/>
      <w:marLeft w:val="0"/>
      <w:marRight w:val="0"/>
      <w:marTop w:val="0"/>
      <w:marBottom w:val="0"/>
      <w:divBdr>
        <w:top w:val="none" w:sz="0" w:space="0" w:color="auto"/>
        <w:left w:val="none" w:sz="0" w:space="0" w:color="auto"/>
        <w:bottom w:val="none" w:sz="0" w:space="0" w:color="auto"/>
        <w:right w:val="none" w:sz="0" w:space="0" w:color="auto"/>
      </w:divBdr>
    </w:div>
    <w:div w:id="1393042495">
      <w:bodyDiv w:val="1"/>
      <w:marLeft w:val="0"/>
      <w:marRight w:val="0"/>
      <w:marTop w:val="0"/>
      <w:marBottom w:val="0"/>
      <w:divBdr>
        <w:top w:val="none" w:sz="0" w:space="0" w:color="auto"/>
        <w:left w:val="none" w:sz="0" w:space="0" w:color="auto"/>
        <w:bottom w:val="none" w:sz="0" w:space="0" w:color="auto"/>
        <w:right w:val="none" w:sz="0" w:space="0" w:color="auto"/>
      </w:divBdr>
    </w:div>
    <w:div w:id="1463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rack.com/tmon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3</cp:revision>
  <dcterms:created xsi:type="dcterms:W3CDTF">2015-02-04T14:49:00Z</dcterms:created>
  <dcterms:modified xsi:type="dcterms:W3CDTF">2015-02-04T15:02:00Z</dcterms:modified>
</cp:coreProperties>
</file>