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5F" w:rsidRDefault="002A295F" w:rsidP="002A295F">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w:t>
      </w:r>
    </w:p>
    <w:p w:rsidR="002A295F" w:rsidRDefault="002A295F" w:rsidP="002A295F">
      <w:pPr>
        <w:rPr>
          <w:b/>
          <w:bCs/>
        </w:rPr>
      </w:pPr>
      <w:r>
        <w:rPr>
          <w:b/>
          <w:bCs/>
        </w:rPr>
        <w:t>STUDENT COUNCIL ACTIVITIES-WINTER DANCE AND SPIRIT WEEK DEC. 8-12</w:t>
      </w:r>
    </w:p>
    <w:p w:rsidR="002A295F" w:rsidRDefault="002A295F" w:rsidP="002A295F">
      <w:r>
        <w:t>Monday December 8th - Nerd Day</w:t>
      </w:r>
    </w:p>
    <w:p w:rsidR="002A295F" w:rsidRDefault="002A295F" w:rsidP="002A295F">
      <w:r>
        <w:t>Tuesday December 9th – Christmas Sweater Day (Uniform Bottoms Required)</w:t>
      </w:r>
    </w:p>
    <w:p w:rsidR="002A295F" w:rsidRDefault="002A295F" w:rsidP="002A295F">
      <w:r>
        <w:t>Wednesday December 10th – Crazy Hat/Hair Day (Uniform Required)</w:t>
      </w:r>
    </w:p>
    <w:p w:rsidR="002A295F" w:rsidRDefault="002A295F" w:rsidP="002A295F">
      <w:r>
        <w:t>Thursday December 11th – Pajama Day</w:t>
      </w:r>
    </w:p>
    <w:p w:rsidR="002A295F" w:rsidRDefault="002A295F" w:rsidP="002A295F">
      <w:r>
        <w:t>Friday December 12th – Superhero Day</w:t>
      </w:r>
    </w:p>
    <w:p w:rsidR="002A295F" w:rsidRDefault="002A295F" w:rsidP="002A295F"/>
    <w:p w:rsidR="002A295F" w:rsidRDefault="002A295F" w:rsidP="002A295F">
      <w:pPr>
        <w:rPr>
          <w:b/>
          <w:bCs/>
        </w:rPr>
      </w:pPr>
      <w:r>
        <w:rPr>
          <w:b/>
          <w:bCs/>
        </w:rPr>
        <w:t>Dec 11th MS Winter Wonderland Pajama Dace 3:45-5:30</w:t>
      </w:r>
    </w:p>
    <w:p w:rsidR="002A295F" w:rsidRDefault="002A295F" w:rsidP="002A295F">
      <w:r>
        <w:t xml:space="preserve">Tickets will go on sale Dec. 3rd for $3.  If purchased at the door, the cost will be $5.  Tickets include a snack and a drink. There will be a photo booth available for $1 a photo.  If you are interested in volunteering your time to help with the dance, please contact Ms. Dye at </w:t>
      </w:r>
      <w:hyperlink r:id="rId9" w:history="1">
        <w:r>
          <w:rPr>
            <w:rStyle w:val="Hyperlink"/>
          </w:rPr>
          <w:t>cdye@blracademy.org</w:t>
        </w:r>
      </w:hyperlink>
    </w:p>
    <w:p w:rsidR="002A295F" w:rsidRDefault="002A295F" w:rsidP="002A295F">
      <w:r>
        <w:t>Candy Cane Candy Grams on sale before school Dec 8-12th for .50 each.  Candy Grams will be delivered Monday 12/15.</w:t>
      </w:r>
    </w:p>
    <w:p w:rsidR="002A295F" w:rsidRDefault="002A295F" w:rsidP="002A295F"/>
    <w:p w:rsidR="002A295F" w:rsidRDefault="002A295F" w:rsidP="002A295F">
      <w:pPr>
        <w:rPr>
          <w:b/>
          <w:bCs/>
        </w:rPr>
      </w:pPr>
      <w:r>
        <w:rPr>
          <w:b/>
          <w:bCs/>
        </w:rPr>
        <w:t>COLD WEATHER PROCEDURES</w:t>
      </w:r>
    </w:p>
    <w:p w:rsidR="002A295F" w:rsidRDefault="002A295F" w:rsidP="002A295F">
      <w:r>
        <w:t xml:space="preserve">1.) With the cold temperatures ahead, please make sure your child is coming to school with appropriate outerwear (coat, hat, gloves, </w:t>
      </w:r>
      <w:proofErr w:type="gramStart"/>
      <w:r>
        <w:t>boots</w:t>
      </w:r>
      <w:proofErr w:type="gramEnd"/>
      <w:r>
        <w:t xml:space="preserve">). Per the dress code policy, anytime the temperature drops below 32 degrees students must have legs covered. </w:t>
      </w:r>
      <w:proofErr w:type="gramStart"/>
      <w:r>
        <w:t>This mean</w:t>
      </w:r>
      <w:proofErr w:type="gramEnd"/>
      <w:r>
        <w:t xml:space="preserve"> no shorts, and girls wearing skirts or dresses must have tights.</w:t>
      </w:r>
      <w:r>
        <w:br/>
        <w:t xml:space="preserve">2.) BLRA follows D49, with any delays or cancellations. We recommend that you sign up for Flash Alerts, </w:t>
      </w:r>
      <w:proofErr w:type="gramStart"/>
      <w:r>
        <w:t>via  </w:t>
      </w:r>
      <w:proofErr w:type="gramEnd"/>
      <w:r>
        <w:fldChar w:fldCharType="begin"/>
      </w:r>
      <w:r>
        <w:instrText xml:space="preserve"> HYPERLINK "http://www.d49.org/site/Default.aspx?PageID=4550" </w:instrText>
      </w:r>
      <w:r>
        <w:fldChar w:fldCharType="separate"/>
      </w:r>
      <w:r>
        <w:rPr>
          <w:rStyle w:val="Hyperlink"/>
        </w:rPr>
        <w:t>http://www.d49.org//site/Default.aspx?PageID=4550</w:t>
      </w:r>
      <w:r>
        <w:fldChar w:fldCharType="end"/>
      </w:r>
      <w:r>
        <w:t>. Please note that if there is a delayed start, doors will open at 9:45, with school starting at 10:00am. Supervision is not provided prior to 9:45am. </w:t>
      </w:r>
      <w:r>
        <w:br/>
        <w:t>3.) We will update our website, as well as send out a push notification, upon any cancellation or delay. We recommend you have the BLRA App installed on your phone to receive these updates.</w:t>
      </w:r>
    </w:p>
    <w:p w:rsidR="002A295F" w:rsidRDefault="002A295F" w:rsidP="002A295F"/>
    <w:p w:rsidR="002A295F" w:rsidRDefault="002A295F" w:rsidP="002A295F">
      <w:pPr>
        <w:rPr>
          <w:color w:val="1F497D"/>
          <w:sz w:val="32"/>
          <w:szCs w:val="32"/>
        </w:rPr>
      </w:pPr>
      <w:r>
        <w:rPr>
          <w:color w:val="1F497D"/>
          <w:sz w:val="32"/>
          <w:szCs w:val="32"/>
        </w:rPr>
        <w:t>Here’s what your students are doing this week:</w:t>
      </w:r>
    </w:p>
    <w:p w:rsidR="002A295F" w:rsidRDefault="002A295F" w:rsidP="002A295F">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2A295F" w:rsidRDefault="002A295F" w:rsidP="002A295F">
      <w:pPr>
        <w:rPr>
          <w:rFonts w:ascii="Blackadder ITC" w:hAnsi="Blackadder ITC"/>
          <w:color w:val="1F497D"/>
        </w:rPr>
      </w:pPr>
    </w:p>
    <w:p w:rsidR="002A295F" w:rsidRDefault="002A295F" w:rsidP="002A295F">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2A295F" w:rsidRDefault="002A295F" w:rsidP="002A295F">
      <w:r>
        <w:t>This week in paragon students will continue to learn about Athens and Sparta and how all of the Greeks banded together to defeat the mighty Persians. Students will be working in small groups to research one of the key events or battles of the Persian War and will create an iMovie documentary using this information.</w:t>
      </w:r>
    </w:p>
    <w:p w:rsidR="002A295F" w:rsidRDefault="002A295F" w:rsidP="002A295F">
      <w:r>
        <w:t xml:space="preserve">                                                                                                                 </w:t>
      </w:r>
    </w:p>
    <w:p w:rsidR="002A295F" w:rsidRDefault="002A295F" w:rsidP="002A295F">
      <w:r>
        <w:rPr>
          <w:rFonts w:ascii="Blackadder ITC" w:hAnsi="Blackadder ITC"/>
          <w:color w:val="1F497D"/>
          <w:sz w:val="32"/>
          <w:szCs w:val="32"/>
        </w:rPr>
        <w:t xml:space="preserve">Science:  </w:t>
      </w:r>
      <w:r>
        <w:t>Mrs. Hill</w:t>
      </w:r>
    </w:p>
    <w:p w:rsidR="002A295F" w:rsidRDefault="002A295F" w:rsidP="002A295F">
      <w:pPr>
        <w:rPr>
          <w:i/>
          <w:iCs/>
          <w:u w:val="single"/>
        </w:rPr>
      </w:pPr>
      <w:r>
        <w:t xml:space="preserve">This week we continue with living and non- living things and start learning about cells.  Students will be completing a cell surface area </w:t>
      </w:r>
      <w:proofErr w:type="gramStart"/>
      <w:r>
        <w:t>worksheet,</w:t>
      </w:r>
      <w:proofErr w:type="gramEnd"/>
      <w:r>
        <w:t xml:space="preserve"> this worksheet is due Wednesday Dec. 10</w:t>
      </w:r>
      <w:r>
        <w:rPr>
          <w:vertAlign w:val="superscript"/>
        </w:rPr>
        <w:t>th</w:t>
      </w:r>
      <w:r>
        <w:t xml:space="preserve">.  We will also be doing a cell web quest.  Students will have a Midterm final next Thursday, December 18.  Their study guide will be all the old </w:t>
      </w:r>
      <w:proofErr w:type="spellStart"/>
      <w:r>
        <w:t>Scantron</w:t>
      </w:r>
      <w:proofErr w:type="spellEnd"/>
      <w:r>
        <w:t xml:space="preserve"> tests, these tests and answers have been added to my website under the Midterm tab. The test will consist of 100 questions made from all the old tests.  </w:t>
      </w:r>
      <w:r>
        <w:rPr>
          <w:i/>
          <w:iCs/>
          <w:u w:val="single"/>
        </w:rPr>
        <w:t>If your student will be absent the day of the final they need to make arrangements to take it early.</w:t>
      </w:r>
    </w:p>
    <w:p w:rsidR="002A295F" w:rsidRDefault="002A295F" w:rsidP="002A295F"/>
    <w:p w:rsidR="002A295F" w:rsidRDefault="002A295F" w:rsidP="002A295F">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2A295F" w:rsidRDefault="002A295F" w:rsidP="002A295F">
      <w:r>
        <w:lastRenderedPageBreak/>
        <w:t>This week we’ll be continuing to read the classic African folk tale, The People Could Fly. We’ll write a summary and study the differences between topic and theme.  Near middle of the week we’ll take on the reading of a play and discuss the 5 elements of fiction.</w:t>
      </w:r>
    </w:p>
    <w:p w:rsidR="002A295F" w:rsidRDefault="002A295F" w:rsidP="002A295F"/>
    <w:p w:rsidR="002A295F" w:rsidRDefault="002A295F" w:rsidP="002A295F">
      <w:r>
        <w:t xml:space="preserve">Just a Reminder:  </w:t>
      </w:r>
      <w:r>
        <w:rPr>
          <w:u w:val="single"/>
        </w:rPr>
        <w:t>All Reading Requirements (100 pts.) for 2</w:t>
      </w:r>
      <w:r>
        <w:rPr>
          <w:u w:val="single"/>
          <w:vertAlign w:val="superscript"/>
        </w:rPr>
        <w:t>nd</w:t>
      </w:r>
      <w:r>
        <w:rPr>
          <w:u w:val="single"/>
        </w:rPr>
        <w:t xml:space="preserve"> quarter are due on Monday, Dec. 15.</w:t>
      </w:r>
      <w:r>
        <w:t xml:space="preserve"> Since this is a quarter long assignment</w:t>
      </w:r>
      <w:proofErr w:type="gramStart"/>
      <w:r>
        <w:t>,  NO</w:t>
      </w:r>
      <w:proofErr w:type="gramEnd"/>
      <w:r>
        <w:t xml:space="preserve"> LATE WORK will be accepted.  Additional information, copies of 2</w:t>
      </w:r>
      <w:r>
        <w:rPr>
          <w:vertAlign w:val="superscript"/>
        </w:rPr>
        <w:t>nd</w:t>
      </w:r>
      <w:r>
        <w:t xml:space="preserve"> Qtr. Reading Requirements and additional reading logs are posted on my website.</w:t>
      </w:r>
    </w:p>
    <w:p w:rsidR="001F4D1D" w:rsidRPr="00CE7DF3" w:rsidRDefault="001F4D1D" w:rsidP="001F4D1D">
      <w:pPr>
        <w:jc w:val="both"/>
        <w:rPr>
          <w:rFonts w:ascii="Times New Roman" w:hAnsi="Times New Roman" w:cs="Aharoni"/>
          <w:sz w:val="24"/>
          <w:szCs w:val="24"/>
        </w:rPr>
      </w:pPr>
      <w:bookmarkStart w:id="0" w:name="_GoBack"/>
      <w:bookmarkEnd w:id="0"/>
    </w:p>
    <w:sectPr w:rsidR="001F4D1D" w:rsidRPr="00CE7DF3" w:rsidSect="002A29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75" w:rsidRDefault="00E05475" w:rsidP="00E4545D">
      <w:r>
        <w:separator/>
      </w:r>
    </w:p>
  </w:endnote>
  <w:endnote w:type="continuationSeparator" w:id="0">
    <w:p w:rsidR="00E05475" w:rsidRDefault="00E05475"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B2" w:rsidRDefault="0017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75" w:rsidRDefault="00E05475" w:rsidP="00E4545D">
      <w:r>
        <w:separator/>
      </w:r>
    </w:p>
  </w:footnote>
  <w:footnote w:type="continuationSeparator" w:id="0">
    <w:p w:rsidR="00E05475" w:rsidRDefault="00E05475"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0"/>
  </w:num>
  <w:num w:numId="6">
    <w:abstractNumId w:val="2"/>
  </w:num>
  <w:num w:numId="7">
    <w:abstractNumId w:val="12"/>
  </w:num>
  <w:num w:numId="8">
    <w:abstractNumId w:val="14"/>
  </w:num>
  <w:num w:numId="9">
    <w:abstractNumId w:val="8"/>
  </w:num>
  <w:num w:numId="10">
    <w:abstractNumId w:val="4"/>
  </w:num>
  <w:num w:numId="11">
    <w:abstractNumId w:val="7"/>
  </w:num>
  <w:num w:numId="12">
    <w:abstractNumId w:val="9"/>
  </w:num>
  <w:num w:numId="13">
    <w:abstractNumId w:val="15"/>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26EDB"/>
    <w:rsid w:val="0013381B"/>
    <w:rsid w:val="00155335"/>
    <w:rsid w:val="00172BB2"/>
    <w:rsid w:val="001E6888"/>
    <w:rsid w:val="001F4D1D"/>
    <w:rsid w:val="00296199"/>
    <w:rsid w:val="002A295F"/>
    <w:rsid w:val="002B696C"/>
    <w:rsid w:val="002D778D"/>
    <w:rsid w:val="002E7736"/>
    <w:rsid w:val="0032233F"/>
    <w:rsid w:val="00344392"/>
    <w:rsid w:val="003667FE"/>
    <w:rsid w:val="00393136"/>
    <w:rsid w:val="004836A8"/>
    <w:rsid w:val="00505089"/>
    <w:rsid w:val="005675FD"/>
    <w:rsid w:val="005757E9"/>
    <w:rsid w:val="0058402C"/>
    <w:rsid w:val="005E217C"/>
    <w:rsid w:val="0069473A"/>
    <w:rsid w:val="00703EB0"/>
    <w:rsid w:val="00793A72"/>
    <w:rsid w:val="00832BCB"/>
    <w:rsid w:val="00897547"/>
    <w:rsid w:val="00951A36"/>
    <w:rsid w:val="00973D61"/>
    <w:rsid w:val="009C1432"/>
    <w:rsid w:val="009F064D"/>
    <w:rsid w:val="009F161C"/>
    <w:rsid w:val="00A25E89"/>
    <w:rsid w:val="00A6289C"/>
    <w:rsid w:val="00B567E7"/>
    <w:rsid w:val="00B71951"/>
    <w:rsid w:val="00BF3CEF"/>
    <w:rsid w:val="00C35CDA"/>
    <w:rsid w:val="00C4556D"/>
    <w:rsid w:val="00C81535"/>
    <w:rsid w:val="00CC2191"/>
    <w:rsid w:val="00CD6138"/>
    <w:rsid w:val="00CE7DF3"/>
    <w:rsid w:val="00D95F63"/>
    <w:rsid w:val="00DA4D89"/>
    <w:rsid w:val="00DA5B3D"/>
    <w:rsid w:val="00DB60CE"/>
    <w:rsid w:val="00DE4ECF"/>
    <w:rsid w:val="00E05475"/>
    <w:rsid w:val="00E4545D"/>
    <w:rsid w:val="00E55F25"/>
    <w:rsid w:val="00E81B0F"/>
    <w:rsid w:val="00EB429E"/>
    <w:rsid w:val="00F00D3C"/>
    <w:rsid w:val="00F0299E"/>
    <w:rsid w:val="00F05545"/>
    <w:rsid w:val="00F53254"/>
    <w:rsid w:val="00F65B9E"/>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748">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dye@bl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27D0-F52F-4B81-8FAA-867304D7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2014-12-15T17:38:00Z</dcterms:created>
  <dcterms:modified xsi:type="dcterms:W3CDTF">2014-12-15T17:38:00Z</dcterms:modified>
</cp:coreProperties>
</file>