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F6" w:rsidRDefault="00B541F6" w:rsidP="00B541F6">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w:t>
      </w:r>
    </w:p>
    <w:p w:rsidR="00B541F6" w:rsidRDefault="00B541F6" w:rsidP="00B541F6">
      <w:pPr>
        <w:rPr>
          <w:b/>
          <w:bCs/>
        </w:rPr>
      </w:pPr>
      <w:r>
        <w:rPr>
          <w:b/>
          <w:bCs/>
        </w:rPr>
        <w:t>COLD WEATHER PROCEDURES</w:t>
      </w:r>
    </w:p>
    <w:p w:rsidR="00B541F6" w:rsidRDefault="00B541F6" w:rsidP="00B541F6">
      <w:r>
        <w:t xml:space="preserve">1.) With the cold temperatures ahead, please make sure your child is coming to school with appropriate outerwear (coat, hat, gloves, </w:t>
      </w:r>
      <w:proofErr w:type="gramStart"/>
      <w:r>
        <w:t>boots</w:t>
      </w:r>
      <w:proofErr w:type="gramEnd"/>
      <w:r>
        <w:t xml:space="preserve">). Per the dress code policy, anytime the temperature drops below 32 degrees students must have legs covered. </w:t>
      </w:r>
      <w:proofErr w:type="gramStart"/>
      <w:r>
        <w:t>This mean</w:t>
      </w:r>
      <w:proofErr w:type="gramEnd"/>
      <w:r>
        <w:t xml:space="preserve"> no shorts, and girls wearing skirts or dresses must have tights.</w:t>
      </w:r>
      <w:r>
        <w:br/>
        <w:t xml:space="preserve">2.) BLRA follows D49, with any delays or cancellations. We recommend that you sign up for Flash Alerts, </w:t>
      </w:r>
      <w:proofErr w:type="gramStart"/>
      <w:r>
        <w:t>via  </w:t>
      </w:r>
      <w:proofErr w:type="gramEnd"/>
      <w:hyperlink r:id="rId5" w:history="1">
        <w:r>
          <w:rPr>
            <w:rStyle w:val="Hyperlink"/>
          </w:rPr>
          <w:t>http://www.d49.org//site/Default.aspx?PageID=4550</w:t>
        </w:r>
      </w:hyperlink>
      <w:r>
        <w:t>. Please note that if there is a delayed start, doors will open at 9:45, with school starting at 10:00am. Supervision is not provided prior to 9:45am. </w:t>
      </w:r>
      <w:r>
        <w:br/>
        <w:t>3.) We will update our website, as well as send out a push notification, upon any cancellation or delay. We recommend you have the BLRA App installed on your phone to receive these updates.</w:t>
      </w:r>
    </w:p>
    <w:p w:rsidR="00B541F6" w:rsidRDefault="00B541F6" w:rsidP="00B541F6">
      <w:pPr>
        <w:rPr>
          <w:b/>
          <w:bCs/>
        </w:rPr>
      </w:pPr>
    </w:p>
    <w:p w:rsidR="00B541F6" w:rsidRDefault="00B541F6" w:rsidP="00B541F6">
      <w:pPr>
        <w:rPr>
          <w:color w:val="1F497D"/>
          <w:sz w:val="32"/>
          <w:szCs w:val="32"/>
        </w:rPr>
      </w:pPr>
      <w:r>
        <w:rPr>
          <w:color w:val="1F497D"/>
          <w:sz w:val="32"/>
          <w:szCs w:val="32"/>
        </w:rPr>
        <w:t>Here’s what your students are doing this week:</w:t>
      </w:r>
    </w:p>
    <w:p w:rsidR="00B541F6" w:rsidRDefault="00B541F6" w:rsidP="00B541F6">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B541F6" w:rsidRDefault="00B541F6" w:rsidP="00B541F6">
      <w:pPr>
        <w:rPr>
          <w:rFonts w:ascii="Blackadder ITC" w:hAnsi="Blackadder ITC"/>
          <w:color w:val="1F497D"/>
        </w:rPr>
      </w:pPr>
    </w:p>
    <w:p w:rsidR="00B541F6" w:rsidRDefault="00B541F6" w:rsidP="00B541F6">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B541F6" w:rsidRDefault="00B541F6" w:rsidP="00B541F6">
      <w:r>
        <w:t>This week in paragon students will begin our unit on ancient Greece. Last Friday for their ELearning assignment students read about the Minoan and Mycenaean civilizations. They will continue to learn more about them through primary source analysis and a graphic organizer comparing the two. The essays that students began last week on ancient China will be due this Friday the 14</w:t>
      </w:r>
      <w:r>
        <w:rPr>
          <w:vertAlign w:val="superscript"/>
        </w:rPr>
        <w:t>th</w:t>
      </w:r>
      <w:r>
        <w:t>. Students will have about thirty minutes Monday, Tuesday, and Wednesday to work on them in class.</w:t>
      </w:r>
    </w:p>
    <w:p w:rsidR="00B541F6" w:rsidRDefault="00B541F6" w:rsidP="00B541F6">
      <w:r>
        <w:t xml:space="preserve">                                                                                                                   </w:t>
      </w:r>
    </w:p>
    <w:p w:rsidR="00B541F6" w:rsidRDefault="00B541F6" w:rsidP="00B541F6">
      <w:r>
        <w:rPr>
          <w:rFonts w:ascii="Blackadder ITC" w:hAnsi="Blackadder ITC"/>
          <w:color w:val="1F497D"/>
          <w:sz w:val="32"/>
          <w:szCs w:val="32"/>
        </w:rPr>
        <w:t xml:space="preserve">Science:  </w:t>
      </w:r>
      <w:r>
        <w:t>Mrs. Hill</w:t>
      </w:r>
    </w:p>
    <w:p w:rsidR="00B541F6" w:rsidRDefault="00B541F6" w:rsidP="00B541F6">
      <w:r>
        <w:t xml:space="preserve">We have started a new unit on mixtures.  We still </w:t>
      </w:r>
      <w:r>
        <w:rPr>
          <w:b/>
          <w:bCs/>
        </w:rPr>
        <w:t>need donations</w:t>
      </w:r>
      <w:r>
        <w:t xml:space="preserve"> of raisins, </w:t>
      </w:r>
      <w:proofErr w:type="spellStart"/>
      <w:r>
        <w:t>m&amp;m’s</w:t>
      </w:r>
      <w:proofErr w:type="spellEnd"/>
      <w:r>
        <w:t xml:space="preserve"> and skittles, we need these this week please. Students should be finishing up their Science fair final lab reports and completing their science fair boards.  Science fair is next week Nov 21.</w:t>
      </w:r>
    </w:p>
    <w:p w:rsidR="00B541F6" w:rsidRDefault="00B541F6" w:rsidP="00B541F6"/>
    <w:p w:rsidR="00B541F6" w:rsidRDefault="00B541F6" w:rsidP="00B541F6">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B541F6" w:rsidRDefault="00B541F6" w:rsidP="00B541F6">
      <w:r>
        <w:t xml:space="preserve">This week we will be taking on simple and compound sentences and reading poetry and learning about author’s purpose in our Collections textbooks.  Students also received their </w:t>
      </w:r>
      <w:r>
        <w:rPr>
          <w:i/>
          <w:iCs/>
        </w:rPr>
        <w:t xml:space="preserve">SIXTH </w:t>
      </w:r>
      <w:r>
        <w:t xml:space="preserve">weekly reading log of the quarter.  This Reading Log is due on </w:t>
      </w:r>
      <w:r>
        <w:rPr>
          <w:b/>
          <w:bCs/>
        </w:rPr>
        <w:t>Monday, Nov. 17.</w:t>
      </w:r>
      <w:r>
        <w:t>  Students can always find another reading log, notice and note worksheet and the quarter’s current requirements on my website </w:t>
      </w:r>
      <w:hyperlink r:id="rId6" w:history="1">
        <w:r>
          <w:rPr>
            <w:rStyle w:val="Hyperlink"/>
          </w:rPr>
          <w:t>http://www.schoolrack.com/tmontel/</w:t>
        </w:r>
      </w:hyperlink>
      <w:r>
        <w:t xml:space="preserve"> or in the blue folder in the classroom.   </w:t>
      </w:r>
    </w:p>
    <w:p w:rsidR="0040344E" w:rsidRDefault="0040344E">
      <w:bookmarkStart w:id="0" w:name="_GoBack"/>
      <w:bookmarkEnd w:id="0"/>
    </w:p>
    <w:sectPr w:rsidR="00403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F6"/>
    <w:rsid w:val="0040344E"/>
    <w:rsid w:val="00B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rack.com/tmontel/" TargetMode="External"/><Relationship Id="rId5" Type="http://schemas.openxmlformats.org/officeDocument/2006/relationships/hyperlink" Target="http://www.d49.org/site/Default.aspx?PageID=45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1</cp:revision>
  <dcterms:created xsi:type="dcterms:W3CDTF">2014-12-01T23:58:00Z</dcterms:created>
  <dcterms:modified xsi:type="dcterms:W3CDTF">2014-12-01T23:58:00Z</dcterms:modified>
</cp:coreProperties>
</file>